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108" w:rsidRDefault="00C83FE5">
      <w:pPr>
        <w:rPr>
          <w:rFonts w:ascii="Lucida Sans Unicode" w:hAnsi="Lucida Sans Unicode" w:cs="Lucida Sans Unicode"/>
          <w:sz w:val="20"/>
          <w:szCs w:val="20"/>
        </w:rPr>
      </w:pPr>
      <w:r>
        <w:rPr>
          <w:noProof/>
          <w:lang w:eastAsia="nl-NL"/>
        </w:rPr>
        <w:drawing>
          <wp:inline distT="0" distB="0" distL="0" distR="0">
            <wp:extent cx="2838450" cy="828675"/>
            <wp:effectExtent l="0" t="0" r="0" b="9525"/>
            <wp:docPr id="1" name="Afbeelding 1" descr="Alphen aan den Rijn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phen aan den Rijn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Pr="00C83FE5" w:rsidRDefault="00C83FE5">
      <w:pPr>
        <w:rPr>
          <w:rFonts w:ascii="Lucida Sans Unicode" w:hAnsi="Lucida Sans Unicode" w:cs="Lucida Sans Unicode"/>
          <w:b/>
          <w:sz w:val="24"/>
          <w:szCs w:val="24"/>
        </w:rPr>
      </w:pPr>
      <w:r w:rsidRPr="00C83FE5">
        <w:rPr>
          <w:rFonts w:ascii="Lucida Sans Unicode" w:hAnsi="Lucida Sans Unicode" w:cs="Lucida Sans Unicode"/>
          <w:b/>
          <w:sz w:val="24"/>
          <w:szCs w:val="24"/>
        </w:rPr>
        <w:t xml:space="preserve">Bijlage </w:t>
      </w:r>
      <w:r w:rsidR="00B03640">
        <w:rPr>
          <w:rFonts w:ascii="Lucida Sans Unicode" w:hAnsi="Lucida Sans Unicode" w:cs="Lucida Sans Unicode"/>
          <w:b/>
          <w:sz w:val="24"/>
          <w:szCs w:val="24"/>
        </w:rPr>
        <w:t>10</w:t>
      </w:r>
      <w:r w:rsidRPr="00C83FE5">
        <w:rPr>
          <w:rFonts w:ascii="Lucida Sans Unicode" w:hAnsi="Lucida Sans Unicode" w:cs="Lucida Sans Unicode"/>
          <w:b/>
          <w:sz w:val="24"/>
          <w:szCs w:val="24"/>
        </w:rPr>
        <w:t xml:space="preserve"> – Aanbesteding Gunningssysteem Ingenieursdiensten</w:t>
      </w:r>
    </w:p>
    <w:p w:rsidR="00C83FE5" w:rsidRDefault="00C83FE5">
      <w:pPr>
        <w:rPr>
          <w:b/>
          <w:sz w:val="28"/>
          <w:szCs w:val="28"/>
        </w:rPr>
      </w:pP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Pr="003F36A1" w:rsidRDefault="00C83FE5">
      <w:pPr>
        <w:rPr>
          <w:rFonts w:ascii="Lucida Sans Unicode" w:hAnsi="Lucida Sans Unicode" w:cs="Lucida Sans Unicode"/>
          <w:b/>
          <w:sz w:val="20"/>
          <w:szCs w:val="20"/>
        </w:rPr>
      </w:pPr>
      <w:r w:rsidRPr="003F36A1">
        <w:rPr>
          <w:rFonts w:ascii="Lucida Sans Unicode" w:hAnsi="Lucida Sans Unicode" w:cs="Lucida Sans Unicode"/>
          <w:b/>
          <w:sz w:val="20"/>
          <w:szCs w:val="20"/>
        </w:rPr>
        <w:t>Toelichting werkwijze Past Performance (PP)</w:t>
      </w:r>
    </w:p>
    <w:p w:rsid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 w:rsidP="00C83FE5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Toelichting op paragraaf 6.1 van de Selectieleidraad Gunningssysteem Ingenieursdiensten 2014-2018</w:t>
      </w:r>
    </w:p>
    <w:p w:rsidR="00C83FE5" w:rsidRDefault="00C83FE5" w:rsidP="00C83FE5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:</w:t>
      </w:r>
    </w:p>
    <w:p w:rsid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Uit de top 5 van past performance worden 2 gegadigden met loting geselecteerd;</w:t>
      </w:r>
    </w:p>
    <w:p w:rsid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De overige gegadigde (1 stuks) worden met loting uit de resterende lijst geselecteerd;</w:t>
      </w:r>
    </w:p>
    <w:p w:rsidR="00C83FE5" w:rsidRP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 w:rsidRPr="00C83FE5">
        <w:rPr>
          <w:rFonts w:ascii="Lucida Sans Unicode" w:hAnsi="Lucida Sans Unicode" w:cs="Lucida Sans Unicode"/>
          <w:sz w:val="20"/>
          <w:szCs w:val="20"/>
        </w:rPr>
        <w:t>Een gegadigde kan niet meer dan 1 keer in de top 5 voorkomen;</w:t>
      </w:r>
    </w:p>
    <w:p w:rsidR="00C83FE5" w:rsidRP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 w:rsidRPr="00C83FE5">
        <w:rPr>
          <w:rFonts w:ascii="Lucida Sans Unicode" w:hAnsi="Lucida Sans Unicode" w:cs="Lucida Sans Unicode"/>
          <w:sz w:val="20"/>
          <w:szCs w:val="20"/>
        </w:rPr>
        <w:t xml:space="preserve">De kwalificering van de geleverde diensten -past performance- betreft een gemiddelde van de laatste 2 </w:t>
      </w:r>
      <w:r>
        <w:rPr>
          <w:rFonts w:ascii="Lucida Sans Unicode" w:hAnsi="Lucida Sans Unicode" w:cs="Lucida Sans Unicode"/>
          <w:sz w:val="20"/>
          <w:szCs w:val="20"/>
        </w:rPr>
        <w:t>PP</w:t>
      </w:r>
      <w:r w:rsidRPr="00C83FE5">
        <w:rPr>
          <w:rFonts w:ascii="Lucida Sans Unicode" w:hAnsi="Lucida Sans Unicode" w:cs="Lucida Sans Unicode"/>
          <w:sz w:val="20"/>
          <w:szCs w:val="20"/>
        </w:rPr>
        <w:t xml:space="preserve"> beoordelingen (of laatste PP-beoordeling als er slechts 1 beoordeling is);</w:t>
      </w:r>
    </w:p>
    <w:p w:rsidR="00C83FE5" w:rsidRP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color w:val="1F497D"/>
          <w:sz w:val="20"/>
          <w:szCs w:val="20"/>
        </w:rPr>
      </w:pPr>
      <w:r w:rsidRPr="00C83FE5">
        <w:rPr>
          <w:rFonts w:ascii="Lucida Sans Unicode" w:hAnsi="Lucida Sans Unicode" w:cs="Lucida Sans Unicode"/>
          <w:sz w:val="20"/>
          <w:szCs w:val="20"/>
        </w:rPr>
        <w:t>Als de laatste PP-beoordeling een onvoldoende prestatie betreft zoals opgenomen in paragraaf 6.2 uit de selectieleidraad volgt uitsluiting conform paragraaf 6.2. Eerdere PP-beoordelingen komen te vervallen (na de uitsluitingsperiode begint gegadigde met een blanco PP-score).</w:t>
      </w:r>
    </w:p>
    <w:p w:rsid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 w:rsidRPr="00C83FE5">
        <w:rPr>
          <w:rFonts w:ascii="Lucida Sans Unicode" w:hAnsi="Lucida Sans Unicode" w:cs="Lucida Sans Unicode"/>
          <w:sz w:val="20"/>
          <w:szCs w:val="20"/>
        </w:rPr>
        <w:t xml:space="preserve">Bij projecten die langer lopen dan 1 jaar wordt per jaar een tussentijdse PP-beoordeling opgemaakt. </w:t>
      </w:r>
      <w:r w:rsidRPr="00C83FE5">
        <w:rPr>
          <w:rFonts w:ascii="Lucida Sans Unicode" w:hAnsi="Lucida Sans Unicode" w:cs="Lucida Sans Unicode"/>
          <w:sz w:val="20"/>
          <w:szCs w:val="20"/>
        </w:rPr>
        <w:br/>
        <w:t>- Bij onvoldoende score wordt gegadigde niet meer uitgenodigd voor uitvragen onder het GSI, totdat een tussentijdse voldoende score behaald wordt of de eindbeoordeling bekend is (bij onvoldoende, zie paragraaf 6.2)</w:t>
      </w:r>
      <w:r w:rsidRPr="00C83FE5">
        <w:rPr>
          <w:rFonts w:ascii="Lucida Sans Unicode" w:hAnsi="Lucida Sans Unicode" w:cs="Lucida Sans Unicode"/>
          <w:sz w:val="20"/>
          <w:szCs w:val="20"/>
        </w:rPr>
        <w:br/>
        <w:t>- Bij voldoende score wordt deze meegewogen om de top 5 vast te stellen.</w:t>
      </w:r>
      <w:r>
        <w:rPr>
          <w:rFonts w:ascii="Lucida Sans Unicode" w:hAnsi="Lucida Sans Unicode" w:cs="Lucida Sans Unicode"/>
          <w:sz w:val="20"/>
          <w:szCs w:val="20"/>
        </w:rPr>
        <w:t xml:space="preserve"> </w:t>
      </w:r>
    </w:p>
    <w:p w:rsidR="00C83FE5" w:rsidRDefault="00C83FE5" w:rsidP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Default="00C83FE5" w:rsidP="00C83FE5">
      <w:p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Toelichting op paragraaf 6.2 van de Selectieleidraad Gunningssysteem Ingenieursdiensten 2014-2018</w:t>
      </w:r>
    </w:p>
    <w:p w:rsidR="00C83FE5" w:rsidRPr="00C83FE5" w:rsidRDefault="00C83FE5" w:rsidP="00C83FE5">
      <w:pPr>
        <w:rPr>
          <w:rFonts w:ascii="Lucida Sans Unicode" w:hAnsi="Lucida Sans Unicode" w:cs="Lucida Sans Unicode"/>
          <w:sz w:val="20"/>
          <w:szCs w:val="20"/>
        </w:rPr>
      </w:pPr>
    </w:p>
    <w:p w:rsidR="00C83FE5" w:rsidRPr="00C83FE5" w:rsidRDefault="00C83FE5" w:rsidP="00C83FE5">
      <w:pPr>
        <w:pStyle w:val="Lijstalinea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 w:rsidRPr="00C83FE5">
        <w:rPr>
          <w:rFonts w:ascii="Lucida Sans Unicode" w:hAnsi="Lucida Sans Unicode" w:cs="Lucida Sans Unicode"/>
          <w:sz w:val="20"/>
          <w:szCs w:val="20"/>
        </w:rPr>
        <w:t>Een past-performance beoordeling van &lt; 5,5 beschouw</w:t>
      </w:r>
      <w:r>
        <w:rPr>
          <w:rFonts w:ascii="Lucida Sans Unicode" w:hAnsi="Lucida Sans Unicode" w:cs="Lucida Sans Unicode"/>
          <w:sz w:val="20"/>
          <w:szCs w:val="20"/>
        </w:rPr>
        <w:t>t</w:t>
      </w:r>
      <w:r w:rsidRPr="00C83FE5">
        <w:rPr>
          <w:rFonts w:ascii="Lucida Sans Unicode" w:hAnsi="Lucida Sans Unicode" w:cs="Lucida Sans Unicode"/>
          <w:sz w:val="20"/>
          <w:szCs w:val="20"/>
        </w:rPr>
        <w:t xml:space="preserve"> de gemeente als onvoldoende volgens paragraaf 6.2</w:t>
      </w:r>
    </w:p>
    <w:p w:rsidR="00C83FE5" w:rsidRDefault="00C83FE5" w:rsidP="00C83FE5">
      <w:pPr>
        <w:pStyle w:val="Lijstalinea"/>
        <w:rPr>
          <w:rFonts w:ascii="Lucida Sans Unicode" w:hAnsi="Lucida Sans Unicode" w:cs="Lucida Sans Unicode"/>
          <w:sz w:val="20"/>
          <w:szCs w:val="20"/>
        </w:rPr>
      </w:pPr>
      <w:bookmarkStart w:id="0" w:name="_GoBack"/>
      <w:bookmarkEnd w:id="0"/>
    </w:p>
    <w:p w:rsidR="00C83FE5" w:rsidRPr="00C83FE5" w:rsidRDefault="00C83FE5">
      <w:pPr>
        <w:rPr>
          <w:rFonts w:ascii="Lucida Sans Unicode" w:hAnsi="Lucida Sans Unicode" w:cs="Lucida Sans Unicode"/>
          <w:sz w:val="20"/>
          <w:szCs w:val="20"/>
        </w:rPr>
      </w:pPr>
    </w:p>
    <w:sectPr w:rsidR="00C83FE5" w:rsidRPr="00C83FE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A1" w:rsidRDefault="003F36A1" w:rsidP="003F36A1">
      <w:r>
        <w:separator/>
      </w:r>
    </w:p>
  </w:endnote>
  <w:endnote w:type="continuationSeparator" w:id="0">
    <w:p w:rsidR="003F36A1" w:rsidRDefault="003F36A1" w:rsidP="003F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A1" w:rsidRDefault="003F36A1">
    <w:pPr>
      <w:pStyle w:val="Voettekst"/>
    </w:pPr>
    <w:r>
      <w:t>11 mei 2016</w:t>
    </w:r>
  </w:p>
  <w:p w:rsidR="003F36A1" w:rsidRDefault="003F36A1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A1" w:rsidRDefault="003F36A1" w:rsidP="003F36A1">
      <w:r>
        <w:separator/>
      </w:r>
    </w:p>
  </w:footnote>
  <w:footnote w:type="continuationSeparator" w:id="0">
    <w:p w:rsidR="003F36A1" w:rsidRDefault="003F36A1" w:rsidP="003F3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329B8"/>
    <w:multiLevelType w:val="hybridMultilevel"/>
    <w:tmpl w:val="13D65A68"/>
    <w:lvl w:ilvl="0" w:tplc="6F84A1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FE5"/>
    <w:rsid w:val="003F36A1"/>
    <w:rsid w:val="00582691"/>
    <w:rsid w:val="008F4108"/>
    <w:rsid w:val="00B03640"/>
    <w:rsid w:val="00C83FE5"/>
    <w:rsid w:val="00CA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83FE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3FE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83FE5"/>
    <w:pPr>
      <w:ind w:left="720"/>
    </w:pPr>
    <w:rPr>
      <w:rFonts w:ascii="Calibri" w:hAnsi="Calibri" w:cs="Calibri"/>
    </w:rPr>
  </w:style>
  <w:style w:type="paragraph" w:styleId="Koptekst">
    <w:name w:val="header"/>
    <w:basedOn w:val="Standaard"/>
    <w:link w:val="Kop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36A1"/>
  </w:style>
  <w:style w:type="paragraph" w:styleId="Voettekst">
    <w:name w:val="footer"/>
    <w:basedOn w:val="Standaard"/>
    <w:link w:val="Voet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3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83FE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83FE5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83FE5"/>
    <w:pPr>
      <w:ind w:left="720"/>
    </w:pPr>
    <w:rPr>
      <w:rFonts w:ascii="Calibri" w:hAnsi="Calibri" w:cs="Calibri"/>
    </w:rPr>
  </w:style>
  <w:style w:type="paragraph" w:styleId="Koptekst">
    <w:name w:val="header"/>
    <w:basedOn w:val="Standaard"/>
    <w:link w:val="Kop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36A1"/>
  </w:style>
  <w:style w:type="paragraph" w:styleId="Voettekst">
    <w:name w:val="footer"/>
    <w:basedOn w:val="Standaard"/>
    <w:link w:val="VoettekstChar"/>
    <w:uiPriority w:val="99"/>
    <w:unhideWhenUsed/>
    <w:rsid w:val="003F36A1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3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29BA3B2F.dotm</Template>
  <TotalTime>34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Ligtvoet - Smit, Ank</dc:creator>
  <cp:lastModifiedBy>Ligtvoet - Smit, Ank</cp:lastModifiedBy>
  <cp:revision>3</cp:revision>
  <dcterms:created xsi:type="dcterms:W3CDTF">2016-08-03T08:13:00Z</dcterms:created>
  <dcterms:modified xsi:type="dcterms:W3CDTF">2016-08-03T11:22:00Z</dcterms:modified>
</cp:coreProperties>
</file>